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0A71" w14:textId="78EC0DA9" w:rsidR="000A2B3B" w:rsidRPr="00A04681" w:rsidRDefault="000A2B3B" w:rsidP="00A04681"/>
    <w:p w14:paraId="7E9664B0" w14:textId="77777777" w:rsidR="00F625DA" w:rsidRDefault="00F625DA" w:rsidP="007C2400">
      <w:pPr>
        <w:pStyle w:val="Bezmezer"/>
        <w:jc w:val="both"/>
      </w:pPr>
    </w:p>
    <w:p w14:paraId="7EBB6463" w14:textId="76D90B77" w:rsidR="00A04681" w:rsidRDefault="004559FB" w:rsidP="00622145">
      <w:pPr>
        <w:pStyle w:val="Bezmezer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 Credit </w:t>
      </w:r>
      <w:r w:rsidR="00035037">
        <w:rPr>
          <w:b/>
          <w:bCs/>
          <w:sz w:val="28"/>
          <w:szCs w:val="28"/>
        </w:rPr>
        <w:t>zjistil,</w:t>
      </w:r>
      <w:r>
        <w:rPr>
          <w:b/>
          <w:bCs/>
          <w:sz w:val="28"/>
          <w:szCs w:val="28"/>
        </w:rPr>
        <w:t xml:space="preserve"> j</w:t>
      </w:r>
      <w:r w:rsidR="00F0519E" w:rsidRPr="00F0519E">
        <w:rPr>
          <w:b/>
          <w:bCs/>
          <w:sz w:val="28"/>
          <w:szCs w:val="28"/>
        </w:rPr>
        <w:t>ak české děti hospodaří s</w:t>
      </w:r>
      <w:r>
        <w:rPr>
          <w:b/>
          <w:bCs/>
          <w:sz w:val="28"/>
          <w:szCs w:val="28"/>
        </w:rPr>
        <w:t> </w:t>
      </w:r>
      <w:r w:rsidR="00F0519E" w:rsidRPr="00F0519E">
        <w:rPr>
          <w:b/>
          <w:bCs/>
          <w:sz w:val="28"/>
          <w:szCs w:val="28"/>
        </w:rPr>
        <w:t>penězi</w:t>
      </w:r>
      <w:r>
        <w:rPr>
          <w:b/>
          <w:bCs/>
          <w:sz w:val="28"/>
          <w:szCs w:val="28"/>
        </w:rPr>
        <w:t>, zná výši jejich kapesného a ví kdy začínají používat platební karty</w:t>
      </w:r>
    </w:p>
    <w:p w14:paraId="7085A680" w14:textId="77777777" w:rsidR="00475F43" w:rsidRPr="00A04681" w:rsidRDefault="00475F43" w:rsidP="00A04681">
      <w:pPr>
        <w:pStyle w:val="Bezmezer"/>
        <w:ind w:left="720"/>
        <w:rPr>
          <w:b/>
          <w:bCs/>
          <w:highlight w:val="yellow"/>
        </w:rPr>
      </w:pPr>
    </w:p>
    <w:p w14:paraId="6316860F" w14:textId="670819FB" w:rsidR="00A04681" w:rsidRDefault="00A04681" w:rsidP="00A04681">
      <w:pPr>
        <w:pStyle w:val="Bezmezer"/>
        <w:jc w:val="both"/>
        <w:rPr>
          <w:b/>
          <w:bCs/>
        </w:rPr>
      </w:pPr>
      <w:r w:rsidRPr="00A04681">
        <w:rPr>
          <w:b/>
          <w:bCs/>
        </w:rPr>
        <w:t xml:space="preserve">Brno, </w:t>
      </w:r>
      <w:r w:rsidR="00622145">
        <w:rPr>
          <w:b/>
          <w:bCs/>
        </w:rPr>
        <w:t>3</w:t>
      </w:r>
      <w:r w:rsidRPr="00A04681">
        <w:rPr>
          <w:b/>
          <w:bCs/>
        </w:rPr>
        <w:t>.</w:t>
      </w:r>
      <w:r w:rsidR="003F7019">
        <w:rPr>
          <w:b/>
          <w:bCs/>
        </w:rPr>
        <w:t xml:space="preserve"> </w:t>
      </w:r>
      <w:r w:rsidR="00622145">
        <w:rPr>
          <w:b/>
          <w:bCs/>
        </w:rPr>
        <w:t>9</w:t>
      </w:r>
      <w:r w:rsidRPr="00A04681">
        <w:rPr>
          <w:b/>
          <w:bCs/>
        </w:rPr>
        <w:t>. 2025</w:t>
      </w:r>
    </w:p>
    <w:p w14:paraId="46474266" w14:textId="77777777" w:rsidR="00F0519E" w:rsidRDefault="00F0519E" w:rsidP="00A04681">
      <w:pPr>
        <w:pStyle w:val="Bezmezer"/>
        <w:jc w:val="both"/>
        <w:rPr>
          <w:b/>
          <w:bCs/>
        </w:rPr>
      </w:pPr>
    </w:p>
    <w:p w14:paraId="08BFF6C6" w14:textId="5434407E" w:rsidR="00BA7FA6" w:rsidRPr="00143B4E" w:rsidRDefault="00035037" w:rsidP="00BA7FA6">
      <w:pPr>
        <w:pStyle w:val="Bezmezer"/>
        <w:jc w:val="both"/>
        <w:rPr>
          <w:b/>
          <w:bCs/>
        </w:rPr>
      </w:pPr>
      <w:r w:rsidRPr="00143B4E">
        <w:rPr>
          <w:b/>
          <w:bCs/>
        </w:rPr>
        <w:t>V dnešní době se děti setkávají s finančními otázkami již od útlého věku a kapesné hraje v tomto procesu klíčovou roli. Pro mnoh</w:t>
      </w:r>
      <w:r w:rsidR="005C56EB" w:rsidRPr="00143B4E">
        <w:rPr>
          <w:b/>
          <w:bCs/>
        </w:rPr>
        <w:t xml:space="preserve">é </w:t>
      </w:r>
      <w:r w:rsidRPr="00143B4E">
        <w:rPr>
          <w:b/>
          <w:bCs/>
        </w:rPr>
        <w:t xml:space="preserve">je to první příležitost, jak se naučit zacházet s penězi, plánovat své výdaje a šetřit na větší </w:t>
      </w:r>
      <w:r w:rsidR="00CA094C" w:rsidRPr="00143B4E">
        <w:rPr>
          <w:b/>
          <w:bCs/>
        </w:rPr>
        <w:t>věci</w:t>
      </w:r>
      <w:r w:rsidRPr="00143B4E">
        <w:rPr>
          <w:b/>
          <w:bCs/>
        </w:rPr>
        <w:t>. Kapesné na svačiny, cestování či školní výlety jsou jen začátek. Další velké téma představují poplatky za placené aplikace v</w:t>
      </w:r>
      <w:r w:rsidR="005C56EB" w:rsidRPr="00143B4E">
        <w:rPr>
          <w:b/>
          <w:bCs/>
        </w:rPr>
        <w:t> </w:t>
      </w:r>
      <w:r w:rsidRPr="00143B4E">
        <w:rPr>
          <w:b/>
          <w:bCs/>
        </w:rPr>
        <w:t>mobilních telefonech. Digitální svět, včetně her a sociálních sítí, představuje výzvy, které vyžadují pozornost a</w:t>
      </w:r>
      <w:r w:rsidR="005C56EB" w:rsidRPr="00143B4E">
        <w:rPr>
          <w:b/>
          <w:bCs/>
        </w:rPr>
        <w:t> </w:t>
      </w:r>
      <w:r w:rsidRPr="00143B4E">
        <w:rPr>
          <w:b/>
          <w:bCs/>
        </w:rPr>
        <w:t>vedení ze strany rodičů, aby děti mohly bezpečně a zodpovědně proplouvat světem financí. První finanční chyby, jako je nevrácení knih nebo výběr peněz z</w:t>
      </w:r>
      <w:r w:rsidR="00177603" w:rsidRPr="00143B4E">
        <w:rPr>
          <w:b/>
          <w:bCs/>
        </w:rPr>
        <w:t> </w:t>
      </w:r>
      <w:r w:rsidRPr="00143B4E">
        <w:rPr>
          <w:b/>
          <w:bCs/>
        </w:rPr>
        <w:t>bankomatu</w:t>
      </w:r>
      <w:r w:rsidR="00177603" w:rsidRPr="00143B4E">
        <w:rPr>
          <w:b/>
          <w:bCs/>
        </w:rPr>
        <w:t xml:space="preserve"> s vysokým poplatkem</w:t>
      </w:r>
      <w:r w:rsidRPr="00143B4E">
        <w:rPr>
          <w:b/>
          <w:bCs/>
        </w:rPr>
        <w:t>, jsou cennými lekcemi, které mohou děti naučit zodpovědnosti. Rodiče by měli s dětmi otevřeně diskutovat o těchto rizicích a pomoci jim vytvořit zdravé finanční návyky. Je důležité, aby děti pochopily, jak správně zacházet s</w:t>
      </w:r>
      <w:r w:rsidR="00CA094C" w:rsidRPr="00143B4E">
        <w:rPr>
          <w:b/>
          <w:bCs/>
        </w:rPr>
        <w:t> </w:t>
      </w:r>
      <w:r w:rsidRPr="00143B4E">
        <w:rPr>
          <w:b/>
          <w:bCs/>
        </w:rPr>
        <w:t>penězi</w:t>
      </w:r>
      <w:r w:rsidR="00CA094C" w:rsidRPr="00143B4E">
        <w:rPr>
          <w:b/>
          <w:bCs/>
        </w:rPr>
        <w:t>.</w:t>
      </w:r>
      <w:r w:rsidR="007800C3" w:rsidRPr="00143B4E">
        <w:rPr>
          <w:b/>
          <w:bCs/>
        </w:rPr>
        <w:t xml:space="preserve"> </w:t>
      </w:r>
      <w:r w:rsidR="00BA7FA6" w:rsidRPr="00143B4E">
        <w:rPr>
          <w:b/>
          <w:bCs/>
        </w:rPr>
        <w:t>Kapesné děti nejčastěji začnou dostávat ve věku 8-10 let (35 %). Dříve ho dostane 24 %, později pak zbývajících 41 %.</w:t>
      </w:r>
    </w:p>
    <w:p w14:paraId="1786BF31" w14:textId="2C860BFE" w:rsidR="00035037" w:rsidRDefault="00035037" w:rsidP="00F0519E">
      <w:pPr>
        <w:pStyle w:val="Bezmezer"/>
        <w:jc w:val="both"/>
      </w:pPr>
    </w:p>
    <w:p w14:paraId="35FB656C" w14:textId="18A841E1" w:rsidR="00F0519E" w:rsidRPr="00F0519E" w:rsidRDefault="00F0519E" w:rsidP="00F0519E">
      <w:pPr>
        <w:pStyle w:val="Bezmezer"/>
        <w:jc w:val="both"/>
        <w:rPr>
          <w:b/>
          <w:bCs/>
        </w:rPr>
      </w:pPr>
      <w:r w:rsidRPr="00F0519E">
        <w:rPr>
          <w:b/>
          <w:bCs/>
        </w:rPr>
        <w:t>Kapesné jako první krok k finanční nezávislosti</w:t>
      </w:r>
    </w:p>
    <w:p w14:paraId="48284A1A" w14:textId="739AFDDC" w:rsidR="00035037" w:rsidRDefault="00143B4E" w:rsidP="00035037">
      <w:pPr>
        <w:pStyle w:val="Bezmezer"/>
        <w:jc w:val="both"/>
      </w:pPr>
      <w:r w:rsidRPr="00226A93">
        <w:rPr>
          <w:noProof/>
        </w:rPr>
        <w:drawing>
          <wp:anchor distT="0" distB="0" distL="114300" distR="114300" simplePos="0" relativeHeight="251658240" behindDoc="1" locked="0" layoutInCell="1" allowOverlap="1" wp14:anchorId="307C4CA5" wp14:editId="1C09C3D4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3006000" cy="1692000"/>
            <wp:effectExtent l="19050" t="19050" r="23495" b="22860"/>
            <wp:wrapTight wrapText="bothSides">
              <wp:wrapPolygon edited="0">
                <wp:start x="-137" y="-243"/>
                <wp:lineTo x="-137" y="21649"/>
                <wp:lineTo x="21632" y="21649"/>
                <wp:lineTo x="21632" y="-243"/>
                <wp:lineTo x="-137" y="-243"/>
              </wp:wrapPolygon>
            </wp:wrapTight>
            <wp:docPr id="9150070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0703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6000" cy="1692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037" w:rsidRPr="00F0519E">
        <w:t xml:space="preserve">Věk, kdy děti začínají dostávat kapesné, je klíčový pro jejich finanční vzdělávání. </w:t>
      </w:r>
      <w:r w:rsidR="00177603">
        <w:t xml:space="preserve">Podle průzkumu* Home Creditu se tak nejčastěji </w:t>
      </w:r>
      <w:r w:rsidR="00035037" w:rsidRPr="00F0519E">
        <w:t>děje mezi 8. a 10. rokem života, kdy 35 % dětí poprvé poznává hodnotu peněz. Tento moment je důležitý pro rozvoj finanční odpovědnosti a samostatnosti.</w:t>
      </w:r>
      <w:r w:rsidR="00035037">
        <w:t xml:space="preserve"> </w:t>
      </w:r>
      <w:r w:rsidR="00F0519E" w:rsidRPr="00F0519E">
        <w:t>Kapesné je pro děti nejen příležitostí, jak si pořídit drobné radosti, ale také důležitým nástrojem pro rozvoj finanční gramotnosti. Pravidelně ho dostává 45 % školou povinných dětí, zatímco 34 % rodičů poskytuje kapesné nepravidelně. Zajímavé je, že děti nad 12 let dostávají kapesné pravidelně ve 61 % případů. Tento finanční rituál je častější v rodinách s více dětmi a</w:t>
      </w:r>
      <w:r w:rsidR="00DB04FC">
        <w:t> </w:t>
      </w:r>
      <w:r w:rsidR="00F0519E" w:rsidRPr="00F0519E">
        <w:t>u</w:t>
      </w:r>
      <w:r w:rsidR="00DB04FC">
        <w:t> </w:t>
      </w:r>
      <w:r w:rsidR="00F0519E" w:rsidRPr="00F0519E">
        <w:t>rodičů ve věku 45-53 let.</w:t>
      </w:r>
      <w:r w:rsidR="004559FB">
        <w:t xml:space="preserve"> </w:t>
      </w:r>
    </w:p>
    <w:p w14:paraId="25350025" w14:textId="77777777" w:rsidR="00776E96" w:rsidRDefault="00776E96" w:rsidP="00776E96">
      <w:pPr>
        <w:pStyle w:val="Bezmezer"/>
        <w:jc w:val="both"/>
      </w:pPr>
    </w:p>
    <w:p w14:paraId="6BE06B14" w14:textId="161CA675" w:rsidR="00776E96" w:rsidRDefault="00776E96" w:rsidP="00776E96">
      <w:pPr>
        <w:pStyle w:val="Bezmezer"/>
        <w:jc w:val="both"/>
      </w:pPr>
      <w:r w:rsidRPr="00F0519E">
        <w:t xml:space="preserve">Výše kapesného je odrazem nejen finančních možností rodiny, ale také důvěry, kterou rodiče vkládají do svých dětí. </w:t>
      </w:r>
      <w:r>
        <w:t>Podle průzkumu Home Creditu dává p</w:t>
      </w:r>
      <w:r w:rsidRPr="00F0519E">
        <w:t>olovina rodičů svým dětem kapesné do 500 Kč měsíčně, což je typické zejména pro mladší děti do 12 let. S věkem se však zvyšují jak potřeby, tak částky – 23 % rodičů poskytuje kapesné mezi 500</w:t>
      </w:r>
      <w:r w:rsidR="003B327A">
        <w:t> </w:t>
      </w:r>
      <w:r w:rsidRPr="00F0519E">
        <w:t>a</w:t>
      </w:r>
      <w:r>
        <w:t> </w:t>
      </w:r>
      <w:r w:rsidRPr="00F0519E">
        <w:t>1000 Kč, zatímco 28 % dětí nad 16 let dostává více než 1000 Kč měsíčně.</w:t>
      </w:r>
    </w:p>
    <w:p w14:paraId="042B0384" w14:textId="77777777" w:rsidR="007800C3" w:rsidRDefault="007800C3" w:rsidP="00035037">
      <w:pPr>
        <w:pStyle w:val="Bezmezer"/>
        <w:jc w:val="both"/>
      </w:pPr>
    </w:p>
    <w:p w14:paraId="4F70DCFA" w14:textId="3D6A1EB7" w:rsidR="007800C3" w:rsidRPr="007800C3" w:rsidRDefault="007800C3" w:rsidP="007800C3">
      <w:pPr>
        <w:pStyle w:val="Bezmezer"/>
        <w:jc w:val="both"/>
        <w:rPr>
          <w:b/>
          <w:bCs/>
        </w:rPr>
      </w:pPr>
      <w:r w:rsidRPr="007800C3">
        <w:rPr>
          <w:b/>
          <w:bCs/>
        </w:rPr>
        <w:t>Regionální odlišnost</w:t>
      </w:r>
      <w:r>
        <w:rPr>
          <w:b/>
          <w:bCs/>
        </w:rPr>
        <w:t xml:space="preserve"> </w:t>
      </w:r>
      <w:r w:rsidR="00776E96">
        <w:rPr>
          <w:b/>
          <w:bCs/>
        </w:rPr>
        <w:t>v rámci kapesného</w:t>
      </w:r>
    </w:p>
    <w:p w14:paraId="314DE79F" w14:textId="7FB95308" w:rsidR="00035037" w:rsidRDefault="007800C3" w:rsidP="00035037">
      <w:pPr>
        <w:pStyle w:val="Bezmezer"/>
        <w:jc w:val="both"/>
      </w:pPr>
      <w:r w:rsidRPr="007800C3">
        <w:t xml:space="preserve">Společnost Home Credit </w:t>
      </w:r>
      <w:r>
        <w:t>se ve svém</w:t>
      </w:r>
      <w:r w:rsidRPr="007800C3">
        <w:t xml:space="preserve"> průzkumu </w:t>
      </w:r>
      <w:r>
        <w:t>zaměřila také</w:t>
      </w:r>
      <w:r w:rsidRPr="007800C3">
        <w:t xml:space="preserve"> na rozdíly v poskytování kapesného dětem v různých regionech České republiky. Zjištění ukazují, že děti z moravských krajů dostávají pravidelné kapesné méně často než jejich vrstevníci v Čechách, kde pravidelné kapesné dostává 45,9 % dětí, zatímco na Moravě je to pouze 41,7 %. Zajímavým zjištěním však je, že pokud moravské děti kapesné dostávají, jeho výše je v průměru vyšší než v Čechách. Více než třetina dětí na Moravě, které kapesné od rodičů dostávají, obdrží měsíčně částku přesahující 1000 Kč. Tento rozdíl může naznačovat různé přístupy rodičů k finanční výchově a hospodaření s penězi v jednotlivých regionech. </w:t>
      </w:r>
    </w:p>
    <w:p w14:paraId="0505E9BA" w14:textId="77777777" w:rsidR="00776E96" w:rsidRDefault="00776E96" w:rsidP="00035037">
      <w:pPr>
        <w:pStyle w:val="Bezmezer"/>
        <w:jc w:val="both"/>
      </w:pPr>
    </w:p>
    <w:p w14:paraId="7394EA9F" w14:textId="4299475B" w:rsidR="00035037" w:rsidRDefault="00035037" w:rsidP="00035037">
      <w:pPr>
        <w:pStyle w:val="Bezmezer"/>
        <w:jc w:val="both"/>
      </w:pPr>
      <w:r w:rsidRPr="00622145">
        <w:t xml:space="preserve">Desetiletá </w:t>
      </w:r>
      <w:r w:rsidR="00292AD5" w:rsidRPr="00622145">
        <w:t xml:space="preserve">Eliška L. </w:t>
      </w:r>
      <w:r w:rsidR="00776E96" w:rsidRPr="00622145">
        <w:t xml:space="preserve">ze Středočeského kraje </w:t>
      </w:r>
      <w:r w:rsidR="00292AD5" w:rsidRPr="00622145">
        <w:t>se podělila o své první zkušenosti ve světě financí:</w:t>
      </w:r>
      <w:r w:rsidR="00292AD5">
        <w:rPr>
          <w:i/>
          <w:iCs/>
        </w:rPr>
        <w:t xml:space="preserve"> </w:t>
      </w:r>
      <w:r w:rsidRPr="008649C6">
        <w:rPr>
          <w:i/>
          <w:iCs/>
        </w:rPr>
        <w:t xml:space="preserve">„Kapesné jsem začala dostávat už v </w:t>
      </w:r>
      <w:r w:rsidR="00292AD5">
        <w:rPr>
          <w:i/>
          <w:iCs/>
        </w:rPr>
        <w:t>první</w:t>
      </w:r>
      <w:r w:rsidRPr="008649C6">
        <w:rPr>
          <w:i/>
          <w:iCs/>
        </w:rPr>
        <w:t xml:space="preserve"> třídě, </w:t>
      </w:r>
      <w:r>
        <w:rPr>
          <w:i/>
          <w:iCs/>
        </w:rPr>
        <w:t xml:space="preserve">to mi bylo </w:t>
      </w:r>
      <w:r w:rsidR="00292AD5">
        <w:rPr>
          <w:i/>
          <w:iCs/>
        </w:rPr>
        <w:t>sedm</w:t>
      </w:r>
      <w:r w:rsidR="00CA094C">
        <w:rPr>
          <w:i/>
          <w:iCs/>
        </w:rPr>
        <w:t>.</w:t>
      </w:r>
      <w:r>
        <w:rPr>
          <w:i/>
          <w:iCs/>
        </w:rPr>
        <w:t xml:space="preserve"> </w:t>
      </w:r>
      <w:r w:rsidR="00CA094C">
        <w:rPr>
          <w:i/>
          <w:iCs/>
        </w:rPr>
        <w:t>A</w:t>
      </w:r>
      <w:r w:rsidRPr="008649C6">
        <w:rPr>
          <w:i/>
          <w:iCs/>
        </w:rPr>
        <w:t>le tehdy jsem ho moc neutrácela</w:t>
      </w:r>
      <w:r>
        <w:rPr>
          <w:i/>
          <w:iCs/>
        </w:rPr>
        <w:t>, střádala jsem ho do pokladničky</w:t>
      </w:r>
      <w:r w:rsidRPr="008649C6">
        <w:rPr>
          <w:i/>
          <w:iCs/>
        </w:rPr>
        <w:t xml:space="preserve">. Teď, když je mi deset a rodiče mi posílají peníze na účet, ke kterému mám i platební kartu, </w:t>
      </w:r>
      <w:r w:rsidR="00177603">
        <w:rPr>
          <w:i/>
          <w:iCs/>
        </w:rPr>
        <w:t xml:space="preserve">lépe </w:t>
      </w:r>
      <w:r w:rsidRPr="008649C6">
        <w:rPr>
          <w:i/>
          <w:iCs/>
        </w:rPr>
        <w:t xml:space="preserve">vidím, kolik </w:t>
      </w:r>
      <w:r>
        <w:rPr>
          <w:i/>
          <w:iCs/>
        </w:rPr>
        <w:t xml:space="preserve">si </w:t>
      </w:r>
      <w:r w:rsidRPr="008649C6">
        <w:rPr>
          <w:i/>
          <w:iCs/>
        </w:rPr>
        <w:t>můžu ušetřit a pak utratit za něco většího, co mi rodiče třeba nekoupí. Naposledy to byl poměrně drahý plyšák</w:t>
      </w:r>
      <w:r w:rsidR="00292AD5">
        <w:rPr>
          <w:i/>
          <w:iCs/>
        </w:rPr>
        <w:t xml:space="preserve">, kterého jsem si opravdu moc přála. </w:t>
      </w:r>
      <w:r w:rsidRPr="008649C6">
        <w:rPr>
          <w:i/>
          <w:iCs/>
        </w:rPr>
        <w:t>Dobře se učím, takže kapesné dostávám automaticky a rodiče mi ho ničím nepodmiňují. Mám ale kamaráda, který to má složitější. O</w:t>
      </w:r>
      <w:r w:rsidR="00177603">
        <w:rPr>
          <w:i/>
          <w:iCs/>
        </w:rPr>
        <w:t> </w:t>
      </w:r>
      <w:r w:rsidRPr="008649C6">
        <w:rPr>
          <w:i/>
          <w:iCs/>
        </w:rPr>
        <w:t xml:space="preserve">kapesné </w:t>
      </w:r>
      <w:r>
        <w:rPr>
          <w:i/>
          <w:iCs/>
        </w:rPr>
        <w:t>může</w:t>
      </w:r>
      <w:r w:rsidRPr="008649C6">
        <w:rPr>
          <w:i/>
          <w:iCs/>
        </w:rPr>
        <w:t xml:space="preserve"> každý týden požádat své rodiče. A to jen ve vzorně uklizeném pokojíčku a s žákovskou knížkou v ruce – nesmí tam mít žádnou poznámku ani špatnou známku. Jinak by z kapesného na další týden nebylo nic</w:t>
      </w:r>
      <w:r w:rsidR="00292AD5">
        <w:rPr>
          <w:i/>
          <w:iCs/>
        </w:rPr>
        <w:t>.</w:t>
      </w:r>
      <w:r w:rsidRPr="008649C6">
        <w:rPr>
          <w:i/>
          <w:iCs/>
        </w:rPr>
        <w:t>“</w:t>
      </w:r>
      <w:r w:rsidRPr="005837C7">
        <w:t xml:space="preserve"> </w:t>
      </w:r>
    </w:p>
    <w:p w14:paraId="6C9499DC" w14:textId="77777777" w:rsidR="00035037" w:rsidRDefault="00035037" w:rsidP="00035037">
      <w:pPr>
        <w:pStyle w:val="Bezmezer"/>
        <w:jc w:val="both"/>
      </w:pPr>
    </w:p>
    <w:p w14:paraId="353AFC53" w14:textId="010E9931" w:rsidR="00035037" w:rsidRPr="00F0519E" w:rsidRDefault="00035037" w:rsidP="00035037">
      <w:pPr>
        <w:pStyle w:val="Bezmezer"/>
        <w:jc w:val="both"/>
      </w:pPr>
      <w:r w:rsidRPr="00F0519E">
        <w:t xml:space="preserve">Společnost Home Credit doporučuje rodičům, aby </w:t>
      </w:r>
      <w:r>
        <w:t>pečlivě</w:t>
      </w:r>
      <w:r w:rsidRPr="00F0519E">
        <w:t xml:space="preserve"> sledovali finanční chování svých dětí a pomáhali jim rozvíjet zdravé finanční návyky, které jim budou sloužit po celý život.</w:t>
      </w:r>
      <w:r>
        <w:t xml:space="preserve"> </w:t>
      </w:r>
      <w:r w:rsidRPr="00F0519E">
        <w:t>Miroslav Zborovský, ombudsman klientů společnosti Home Credit, zdůrazňuje význam kapesného jako klíčového nástroje ve finančním vzdělávání dětí: „</w:t>
      </w:r>
      <w:r w:rsidRPr="00F0519E">
        <w:rPr>
          <w:i/>
          <w:iCs/>
        </w:rPr>
        <w:t>Kapesné je pro děti nejen způsobem, jak si splnit drobné sny, ale především prvním krokem k pochopení hodnoty peněz. Učí se rozhodovat, za co své peníze utratí a co si naopak ušetří. Tímto způsobem si děti osvojují základy finanční gramotnosti, které jim budou sloužit po celý život.“</w:t>
      </w:r>
      <w:r>
        <w:t xml:space="preserve"> </w:t>
      </w:r>
      <w:r w:rsidRPr="00F0519E">
        <w:t xml:space="preserve">Zborovský dodává, že je důležité, aby rodiče s dětmi otevřeně mluvili o penězích a pomáhali jim rozvíjet zdravé finanční </w:t>
      </w:r>
      <w:r>
        <w:t>chování</w:t>
      </w:r>
      <w:r w:rsidRPr="00F0519E">
        <w:t>: „</w:t>
      </w:r>
      <w:r w:rsidRPr="00F0519E">
        <w:rPr>
          <w:i/>
          <w:iCs/>
        </w:rPr>
        <w:t>Diskuze o financích by měla být součástí rodinného života. Rodiče by měli děti podporovat v tom, aby pochopily, jak důležité je plánovat své výdaje a šetřit na větší cíle. Tímto způsobem mohou děti získat sebevědomí a dovednosti potřebné pro zodpovědné hospodaření s penězi v dospělosti.“</w:t>
      </w:r>
    </w:p>
    <w:p w14:paraId="1CA4C4C8" w14:textId="77777777" w:rsidR="00F0519E" w:rsidRPr="00F0519E" w:rsidRDefault="00F0519E" w:rsidP="00F0519E">
      <w:pPr>
        <w:pStyle w:val="Bezmezer"/>
        <w:jc w:val="both"/>
      </w:pPr>
    </w:p>
    <w:p w14:paraId="228935D7" w14:textId="744DFECE" w:rsidR="00F0519E" w:rsidRPr="00F0519E" w:rsidRDefault="00F0519E" w:rsidP="00F0519E">
      <w:pPr>
        <w:pStyle w:val="Bezmezer"/>
        <w:jc w:val="both"/>
        <w:rPr>
          <w:b/>
          <w:bCs/>
        </w:rPr>
      </w:pPr>
      <w:r w:rsidRPr="00F0519E">
        <w:rPr>
          <w:b/>
          <w:bCs/>
        </w:rPr>
        <w:t xml:space="preserve">Platební karty v rukou dětí: </w:t>
      </w:r>
      <w:r w:rsidR="00292AD5">
        <w:rPr>
          <w:b/>
          <w:bCs/>
        </w:rPr>
        <w:t xml:space="preserve">jaká je </w:t>
      </w:r>
      <w:r w:rsidRPr="00F0519E">
        <w:rPr>
          <w:b/>
          <w:bCs/>
        </w:rPr>
        <w:t>realita českých domácností</w:t>
      </w:r>
    </w:p>
    <w:p w14:paraId="76F1C62E" w14:textId="7255F00C" w:rsidR="00F0519E" w:rsidRDefault="00F0519E" w:rsidP="00F0519E">
      <w:pPr>
        <w:pStyle w:val="Bezmezer"/>
        <w:jc w:val="both"/>
      </w:pPr>
      <w:r w:rsidRPr="00F0519E">
        <w:t xml:space="preserve">Vlastní platební karta je pro mnoho dětí symbolem důvěry a samostatnosti. Podle průzkumu </w:t>
      </w:r>
      <w:r w:rsidR="00177603">
        <w:t xml:space="preserve">Home Creditu </w:t>
      </w:r>
      <w:r w:rsidRPr="00F0519E">
        <w:t>ji má 59 % nejstarších školou povinných dětí. Děti nad 12 let ji využívají v 86 % případů, což reflektuje rostoucí trend digitalizace a</w:t>
      </w:r>
      <w:r w:rsidR="00DB04FC">
        <w:t> </w:t>
      </w:r>
      <w:r w:rsidRPr="00F0519E">
        <w:t>potřebu dětí být finančně nezávislé. Rodiny s více dětmi a pravidelným kapesným jsou v tomto ohledu na špičce.</w:t>
      </w:r>
    </w:p>
    <w:p w14:paraId="24AF29AF" w14:textId="77777777" w:rsidR="00226A93" w:rsidRDefault="00226A93" w:rsidP="00F0519E">
      <w:pPr>
        <w:pStyle w:val="Bezmezer"/>
        <w:jc w:val="both"/>
      </w:pPr>
    </w:p>
    <w:p w14:paraId="75AE6892" w14:textId="26B8FB7F" w:rsidR="00226A93" w:rsidRDefault="00226A93" w:rsidP="00F0519E">
      <w:pPr>
        <w:pStyle w:val="Bezmezer"/>
        <w:jc w:val="both"/>
      </w:pPr>
      <w:r w:rsidRPr="00226A93">
        <w:rPr>
          <w:noProof/>
        </w:rPr>
        <w:drawing>
          <wp:inline distT="0" distB="0" distL="0" distR="0" wp14:anchorId="2195012B" wp14:editId="66CDE6DD">
            <wp:extent cx="3269894" cy="1839433"/>
            <wp:effectExtent l="0" t="0" r="0" b="2540"/>
            <wp:docPr id="14970886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8861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1115" cy="187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CFD1F" w14:textId="77777777" w:rsidR="00F0519E" w:rsidRPr="00F0519E" w:rsidRDefault="00F0519E" w:rsidP="00F0519E">
      <w:pPr>
        <w:pStyle w:val="Bezmezer"/>
        <w:jc w:val="both"/>
      </w:pPr>
    </w:p>
    <w:p w14:paraId="24AF34A2" w14:textId="77777777" w:rsidR="00F837F3" w:rsidRDefault="00F837F3" w:rsidP="000F249D">
      <w:pPr>
        <w:pStyle w:val="Bezmezer"/>
        <w:jc w:val="both"/>
      </w:pPr>
    </w:p>
    <w:p w14:paraId="5BBA1EA0" w14:textId="51B303AA" w:rsidR="000F249D" w:rsidRPr="00245D0F" w:rsidRDefault="00B669F7" w:rsidP="00245D0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45D0F"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="00BB5213" w:rsidRPr="00245D0F">
        <w:rPr>
          <w:rFonts w:asciiTheme="minorHAnsi" w:hAnsiTheme="minorHAnsi" w:cstheme="minorHAnsi"/>
          <w:i/>
          <w:iCs/>
          <w:sz w:val="22"/>
          <w:szCs w:val="22"/>
        </w:rPr>
        <w:t>Sběr dat byl realizován v</w:t>
      </w:r>
      <w:r w:rsidR="0029332C" w:rsidRPr="00245D0F">
        <w:rPr>
          <w:rFonts w:asciiTheme="minorHAnsi" w:hAnsiTheme="minorHAnsi" w:cstheme="minorHAnsi"/>
          <w:i/>
          <w:iCs/>
          <w:sz w:val="22"/>
          <w:szCs w:val="22"/>
        </w:rPr>
        <w:t>e dnech</w:t>
      </w:r>
      <w:r w:rsidR="00970BB0" w:rsidRPr="00245D0F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0F249D" w:rsidRPr="00245D0F">
        <w:rPr>
          <w:rFonts w:asciiTheme="minorHAnsi" w:hAnsiTheme="minorHAnsi" w:cstheme="minorHAnsi"/>
          <w:i/>
          <w:iCs/>
          <w:sz w:val="22"/>
          <w:szCs w:val="22"/>
        </w:rPr>
        <w:t xml:space="preserve">27. 6. – 1. 7. 2025 </w:t>
      </w:r>
      <w:r w:rsidR="00BB5213" w:rsidRPr="00245D0F">
        <w:rPr>
          <w:rFonts w:asciiTheme="minorHAnsi" w:hAnsiTheme="minorHAnsi" w:cstheme="minorHAnsi"/>
          <w:i/>
          <w:iCs/>
          <w:sz w:val="22"/>
          <w:szCs w:val="22"/>
        </w:rPr>
        <w:t>prostřednictvím aplikace Instant Research agentury Ipsos na reprezentativním vzorku 10</w:t>
      </w:r>
      <w:r w:rsidR="00A04681" w:rsidRPr="00245D0F">
        <w:rPr>
          <w:rFonts w:asciiTheme="minorHAnsi" w:hAnsiTheme="minorHAnsi" w:cstheme="minorHAnsi"/>
          <w:i/>
          <w:iCs/>
          <w:sz w:val="22"/>
          <w:szCs w:val="22"/>
        </w:rPr>
        <w:t>19</w:t>
      </w:r>
      <w:r w:rsidR="00BB5213" w:rsidRPr="00245D0F">
        <w:rPr>
          <w:rFonts w:asciiTheme="minorHAnsi" w:hAnsiTheme="minorHAnsi" w:cstheme="minorHAnsi"/>
          <w:i/>
          <w:iCs/>
          <w:sz w:val="22"/>
          <w:szCs w:val="22"/>
        </w:rPr>
        <w:t xml:space="preserve"> respondentů ve věku 18-65 let, česká online populace.</w:t>
      </w:r>
      <w:r w:rsidR="000F249D" w:rsidRPr="00245D0F">
        <w:rPr>
          <w:rFonts w:asciiTheme="minorHAnsi" w:hAnsiTheme="minorHAnsi" w:cstheme="minorHAnsi"/>
          <w:i/>
          <w:iCs/>
          <w:sz w:val="22"/>
          <w:szCs w:val="22"/>
        </w:rPr>
        <w:t xml:space="preserve"> Na otázky odpovídali lidé, jejichž děti půjdou ve školním roce 2025/2026 do školy.</w:t>
      </w:r>
    </w:p>
    <w:p w14:paraId="2B599A36" w14:textId="0E35B7B8" w:rsidR="00BB5213" w:rsidRPr="00BB5213" w:rsidRDefault="00BB5213" w:rsidP="00A04681">
      <w:pPr>
        <w:pStyle w:val="Bezmezer"/>
        <w:jc w:val="both"/>
        <w:rPr>
          <w:i/>
          <w:iCs/>
        </w:rPr>
      </w:pPr>
    </w:p>
    <w:p w14:paraId="4205A4F3" w14:textId="77777777" w:rsidR="00606CF8" w:rsidRDefault="00606CF8" w:rsidP="00857320">
      <w:pPr>
        <w:rPr>
          <w:rFonts w:cstheme="minorHAnsi"/>
        </w:rPr>
      </w:pPr>
    </w:p>
    <w:p w14:paraId="20953BD8" w14:textId="3FADF215" w:rsidR="00822043" w:rsidRPr="003928C4" w:rsidRDefault="00857320" w:rsidP="00857320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sz w:val="22"/>
          <w:szCs w:val="22"/>
        </w:rPr>
        <w:t>Kateřina Dobešová</w:t>
      </w:r>
      <w:r w:rsidRPr="003928C4">
        <w:rPr>
          <w:rFonts w:asciiTheme="minorHAnsi" w:hAnsiTheme="minorHAnsi" w:cstheme="minorHAnsi"/>
          <w:sz w:val="22"/>
          <w:szCs w:val="22"/>
        </w:rPr>
        <w:br/>
        <w:t>Tisková mluvčí Home Credit ČR a SR</w:t>
      </w:r>
      <w:r w:rsidRPr="003928C4">
        <w:rPr>
          <w:rFonts w:asciiTheme="minorHAnsi" w:hAnsiTheme="minorHAnsi" w:cstheme="minorHAnsi"/>
          <w:sz w:val="22"/>
          <w:szCs w:val="22"/>
        </w:rPr>
        <w:br/>
        <w:t xml:space="preserve">Tel.: </w:t>
      </w:r>
      <w:hyperlink r:id="rId13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+ 420 736 473 813</w:t>
        </w:r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br/>
        </w:r>
      </w:hyperlink>
      <w:r w:rsidRPr="003928C4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4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katerina.dobesova@homecredit.cz</w:t>
        </w:r>
      </w:hyperlink>
    </w:p>
    <w:p w14:paraId="544E48F3" w14:textId="77777777" w:rsidR="00FE358B" w:rsidRPr="003928C4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63DCEEDD" w14:textId="77777777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sz w:val="22"/>
          <w:szCs w:val="22"/>
        </w:rPr>
        <w:t>Poznámka pro editory:</w:t>
      </w:r>
    </w:p>
    <w:p w14:paraId="2DC48761" w14:textId="77777777" w:rsidR="00FE358B" w:rsidRPr="003928C4" w:rsidRDefault="00FE358B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Společnost Home Credit a.s.</w:t>
      </w:r>
      <w:r w:rsidRPr="003928C4">
        <w:rPr>
          <w:rFonts w:asciiTheme="minorHAnsi" w:hAnsiTheme="minorHAnsi" w:cstheme="minorHAnsi"/>
          <w:sz w:val="22"/>
          <w:szCs w:val="22"/>
        </w:rP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5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www.homecredit.cz</w:t>
        </w:r>
      </w:hyperlink>
    </w:p>
    <w:p w14:paraId="61D2CAE8" w14:textId="77777777" w:rsidR="00BB5213" w:rsidRPr="003928C4" w:rsidRDefault="00BB5213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8A532D" w14:textId="238C8B90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Skupina PPF</w:t>
      </w:r>
      <w:r w:rsidRPr="003928C4">
        <w:rPr>
          <w:rFonts w:asciiTheme="minorHAnsi" w:hAnsiTheme="minorHAnsi" w:cstheme="minorHAnsi"/>
          <w:sz w:val="22"/>
          <w:szCs w:val="22"/>
        </w:rPr>
        <w:t> působí ve 25 zemích Evropy, Asie a Severní Ameriky. Investuje do řady oborů, jako jsou finanční služby, telekomunikace, média, e-commerce, nemovitosti, biotechnologie či dopravní strojírenství. Skupina vlastní aktiva ve výši více než 44 miliardy eur a zaměstnává celosvětově 47 tisíc lidí (k 30. 6. 2024).</w:t>
      </w:r>
    </w:p>
    <w:p w14:paraId="00A20D17" w14:textId="77777777" w:rsidR="00FE358B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0242F9FF" w14:textId="3C56C2A8" w:rsidR="00E54428" w:rsidRDefault="00E54428" w:rsidP="00857320">
      <w:pPr>
        <w:rPr>
          <w:rFonts w:asciiTheme="minorHAnsi" w:hAnsiTheme="minorHAnsi" w:cstheme="minorHAnsi"/>
          <w:sz w:val="22"/>
          <w:szCs w:val="22"/>
        </w:rPr>
      </w:pPr>
    </w:p>
    <w:p w14:paraId="0C0CBDD3" w14:textId="67767A93" w:rsidR="00E54428" w:rsidRPr="003928C4" w:rsidRDefault="00E54428" w:rsidP="00857320">
      <w:pPr>
        <w:rPr>
          <w:rFonts w:asciiTheme="minorHAnsi" w:hAnsiTheme="minorHAnsi" w:cstheme="minorHAnsi"/>
          <w:sz w:val="22"/>
          <w:szCs w:val="22"/>
        </w:rPr>
      </w:pPr>
    </w:p>
    <w:sectPr w:rsidR="00E54428" w:rsidRPr="003928C4" w:rsidSect="00A03809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6F458" w14:textId="77777777" w:rsidR="00564C84" w:rsidRDefault="00564C84" w:rsidP="00DE7D53">
      <w:r>
        <w:separator/>
      </w:r>
    </w:p>
  </w:endnote>
  <w:endnote w:type="continuationSeparator" w:id="0">
    <w:p w14:paraId="1C79E6E5" w14:textId="77777777" w:rsidR="00564C84" w:rsidRDefault="00564C84" w:rsidP="00D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B1085" w14:textId="77777777" w:rsidR="00564C84" w:rsidRDefault="00564C84" w:rsidP="00DE7D53">
      <w:r>
        <w:separator/>
      </w:r>
    </w:p>
  </w:footnote>
  <w:footnote w:type="continuationSeparator" w:id="0">
    <w:p w14:paraId="3004DCA3" w14:textId="77777777" w:rsidR="00564C84" w:rsidRDefault="00564C84" w:rsidP="00DE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6F22"/>
    <w:multiLevelType w:val="hybridMultilevel"/>
    <w:tmpl w:val="80466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1777F"/>
    <w:multiLevelType w:val="hybridMultilevel"/>
    <w:tmpl w:val="394C6672"/>
    <w:lvl w:ilvl="0" w:tplc="8C76F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C9E5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88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5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0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6D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2D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A1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9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D30A42"/>
    <w:multiLevelType w:val="hybridMultilevel"/>
    <w:tmpl w:val="761EE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29C3"/>
    <w:multiLevelType w:val="hybridMultilevel"/>
    <w:tmpl w:val="8F6E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6A5F2C"/>
    <w:multiLevelType w:val="hybridMultilevel"/>
    <w:tmpl w:val="AEA2FE08"/>
    <w:lvl w:ilvl="0" w:tplc="1DC46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C496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21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6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9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8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3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9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49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A2456F"/>
    <w:multiLevelType w:val="hybridMultilevel"/>
    <w:tmpl w:val="FC922BB4"/>
    <w:lvl w:ilvl="0" w:tplc="18003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B6B4B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00C6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4E50D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1DCA5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C6DA2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4F3AE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7E7E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80001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9" w15:restartNumberingAfterBreak="0">
    <w:nsid w:val="79A50E8F"/>
    <w:multiLevelType w:val="hybridMultilevel"/>
    <w:tmpl w:val="6BFC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7067">
    <w:abstractNumId w:val="5"/>
  </w:num>
  <w:num w:numId="2" w16cid:durableId="122619825">
    <w:abstractNumId w:val="1"/>
  </w:num>
  <w:num w:numId="3" w16cid:durableId="566305748">
    <w:abstractNumId w:val="7"/>
  </w:num>
  <w:num w:numId="4" w16cid:durableId="1098714329">
    <w:abstractNumId w:val="6"/>
  </w:num>
  <w:num w:numId="5" w16cid:durableId="1173253298">
    <w:abstractNumId w:val="3"/>
  </w:num>
  <w:num w:numId="6" w16cid:durableId="700276923">
    <w:abstractNumId w:val="9"/>
  </w:num>
  <w:num w:numId="7" w16cid:durableId="1024525087">
    <w:abstractNumId w:val="2"/>
  </w:num>
  <w:num w:numId="8" w16cid:durableId="838271279">
    <w:abstractNumId w:val="0"/>
  </w:num>
  <w:num w:numId="9" w16cid:durableId="1190341953">
    <w:abstractNumId w:val="4"/>
  </w:num>
  <w:num w:numId="10" w16cid:durableId="374089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24A5"/>
    <w:rsid w:val="00013FDD"/>
    <w:rsid w:val="00016DF7"/>
    <w:rsid w:val="000207E3"/>
    <w:rsid w:val="00020CB5"/>
    <w:rsid w:val="000258E4"/>
    <w:rsid w:val="00026E77"/>
    <w:rsid w:val="000337EF"/>
    <w:rsid w:val="00034C1D"/>
    <w:rsid w:val="00035037"/>
    <w:rsid w:val="00041243"/>
    <w:rsid w:val="0004388C"/>
    <w:rsid w:val="0005132D"/>
    <w:rsid w:val="0005312F"/>
    <w:rsid w:val="00054154"/>
    <w:rsid w:val="00057C8D"/>
    <w:rsid w:val="00057F7B"/>
    <w:rsid w:val="00060670"/>
    <w:rsid w:val="00060DC3"/>
    <w:rsid w:val="000626A5"/>
    <w:rsid w:val="00074F07"/>
    <w:rsid w:val="00075B39"/>
    <w:rsid w:val="00076358"/>
    <w:rsid w:val="00076F13"/>
    <w:rsid w:val="000865C2"/>
    <w:rsid w:val="00092372"/>
    <w:rsid w:val="00094E1D"/>
    <w:rsid w:val="000974A2"/>
    <w:rsid w:val="000A2B3B"/>
    <w:rsid w:val="000A3588"/>
    <w:rsid w:val="000B176E"/>
    <w:rsid w:val="000B3348"/>
    <w:rsid w:val="000B752C"/>
    <w:rsid w:val="000B7A25"/>
    <w:rsid w:val="000C0472"/>
    <w:rsid w:val="000C22A8"/>
    <w:rsid w:val="000C38C0"/>
    <w:rsid w:val="000C4E9E"/>
    <w:rsid w:val="000C4FDF"/>
    <w:rsid w:val="000C5FAB"/>
    <w:rsid w:val="000D2C21"/>
    <w:rsid w:val="000D691E"/>
    <w:rsid w:val="000E6878"/>
    <w:rsid w:val="000F1F4F"/>
    <w:rsid w:val="000F2286"/>
    <w:rsid w:val="000F249D"/>
    <w:rsid w:val="000F7974"/>
    <w:rsid w:val="0010054A"/>
    <w:rsid w:val="00103331"/>
    <w:rsid w:val="00112076"/>
    <w:rsid w:val="001244B4"/>
    <w:rsid w:val="00135239"/>
    <w:rsid w:val="00135375"/>
    <w:rsid w:val="00136F1B"/>
    <w:rsid w:val="00143B4E"/>
    <w:rsid w:val="00147DC4"/>
    <w:rsid w:val="0015145A"/>
    <w:rsid w:val="0015151F"/>
    <w:rsid w:val="00153322"/>
    <w:rsid w:val="001538D5"/>
    <w:rsid w:val="00154663"/>
    <w:rsid w:val="00154E43"/>
    <w:rsid w:val="001556AB"/>
    <w:rsid w:val="00157012"/>
    <w:rsid w:val="0015723A"/>
    <w:rsid w:val="0015764F"/>
    <w:rsid w:val="00157AF3"/>
    <w:rsid w:val="00162297"/>
    <w:rsid w:val="00173438"/>
    <w:rsid w:val="00173FB3"/>
    <w:rsid w:val="00177603"/>
    <w:rsid w:val="0018153B"/>
    <w:rsid w:val="0018235D"/>
    <w:rsid w:val="0018549C"/>
    <w:rsid w:val="00190239"/>
    <w:rsid w:val="00195905"/>
    <w:rsid w:val="001A1194"/>
    <w:rsid w:val="001B17BF"/>
    <w:rsid w:val="001B2A8A"/>
    <w:rsid w:val="001B3B63"/>
    <w:rsid w:val="001C2573"/>
    <w:rsid w:val="001C4A0B"/>
    <w:rsid w:val="001C6040"/>
    <w:rsid w:val="001D1A5E"/>
    <w:rsid w:val="001D784C"/>
    <w:rsid w:val="001E0321"/>
    <w:rsid w:val="001F1948"/>
    <w:rsid w:val="001F3138"/>
    <w:rsid w:val="0020241D"/>
    <w:rsid w:val="002060CE"/>
    <w:rsid w:val="0021127D"/>
    <w:rsid w:val="00225500"/>
    <w:rsid w:val="00225811"/>
    <w:rsid w:val="00225A27"/>
    <w:rsid w:val="00226A93"/>
    <w:rsid w:val="00226DE6"/>
    <w:rsid w:val="00227DDF"/>
    <w:rsid w:val="0023131F"/>
    <w:rsid w:val="002324BE"/>
    <w:rsid w:val="00237B2A"/>
    <w:rsid w:val="00241188"/>
    <w:rsid w:val="00245A6F"/>
    <w:rsid w:val="00245D0F"/>
    <w:rsid w:val="00246B92"/>
    <w:rsid w:val="00252807"/>
    <w:rsid w:val="002544FA"/>
    <w:rsid w:val="002606E3"/>
    <w:rsid w:val="002642D3"/>
    <w:rsid w:val="0026616D"/>
    <w:rsid w:val="002718A5"/>
    <w:rsid w:val="002724C5"/>
    <w:rsid w:val="002758EE"/>
    <w:rsid w:val="002823EB"/>
    <w:rsid w:val="002844EA"/>
    <w:rsid w:val="00292AD5"/>
    <w:rsid w:val="0029332C"/>
    <w:rsid w:val="00294FDB"/>
    <w:rsid w:val="002A3030"/>
    <w:rsid w:val="002A77E0"/>
    <w:rsid w:val="002B06BE"/>
    <w:rsid w:val="002B319F"/>
    <w:rsid w:val="002B748E"/>
    <w:rsid w:val="002B74FE"/>
    <w:rsid w:val="002C3986"/>
    <w:rsid w:val="002C6E10"/>
    <w:rsid w:val="002D1A54"/>
    <w:rsid w:val="002D23A8"/>
    <w:rsid w:val="002D4B81"/>
    <w:rsid w:val="002E0BF8"/>
    <w:rsid w:val="002E1974"/>
    <w:rsid w:val="002E51E9"/>
    <w:rsid w:val="002E55CE"/>
    <w:rsid w:val="002E5D48"/>
    <w:rsid w:val="002F51E6"/>
    <w:rsid w:val="002F7DAE"/>
    <w:rsid w:val="003117BA"/>
    <w:rsid w:val="0031490B"/>
    <w:rsid w:val="00320861"/>
    <w:rsid w:val="003313BF"/>
    <w:rsid w:val="0033307B"/>
    <w:rsid w:val="00334AA7"/>
    <w:rsid w:val="003352A0"/>
    <w:rsid w:val="00340A54"/>
    <w:rsid w:val="0034122F"/>
    <w:rsid w:val="00342D93"/>
    <w:rsid w:val="00345842"/>
    <w:rsid w:val="00351D5A"/>
    <w:rsid w:val="00351FCA"/>
    <w:rsid w:val="00355122"/>
    <w:rsid w:val="00363491"/>
    <w:rsid w:val="00365ED9"/>
    <w:rsid w:val="0036649A"/>
    <w:rsid w:val="00372FD1"/>
    <w:rsid w:val="003748F1"/>
    <w:rsid w:val="0037777D"/>
    <w:rsid w:val="00381547"/>
    <w:rsid w:val="00382865"/>
    <w:rsid w:val="0038296D"/>
    <w:rsid w:val="0039201C"/>
    <w:rsid w:val="003928C4"/>
    <w:rsid w:val="003930FB"/>
    <w:rsid w:val="003973A5"/>
    <w:rsid w:val="003A664C"/>
    <w:rsid w:val="003B0754"/>
    <w:rsid w:val="003B094A"/>
    <w:rsid w:val="003B327A"/>
    <w:rsid w:val="003B38D8"/>
    <w:rsid w:val="003B765B"/>
    <w:rsid w:val="003B7CE5"/>
    <w:rsid w:val="003C1823"/>
    <w:rsid w:val="003D525B"/>
    <w:rsid w:val="003D6784"/>
    <w:rsid w:val="003F7019"/>
    <w:rsid w:val="00400EF4"/>
    <w:rsid w:val="00401E45"/>
    <w:rsid w:val="00404151"/>
    <w:rsid w:val="00410A97"/>
    <w:rsid w:val="00411908"/>
    <w:rsid w:val="004128DE"/>
    <w:rsid w:val="00414354"/>
    <w:rsid w:val="00414E86"/>
    <w:rsid w:val="00417FAC"/>
    <w:rsid w:val="004229F8"/>
    <w:rsid w:val="00422E59"/>
    <w:rsid w:val="00427C91"/>
    <w:rsid w:val="00431AA1"/>
    <w:rsid w:val="0043296E"/>
    <w:rsid w:val="004329AD"/>
    <w:rsid w:val="004378FD"/>
    <w:rsid w:val="00437CC2"/>
    <w:rsid w:val="004439CE"/>
    <w:rsid w:val="00443EF0"/>
    <w:rsid w:val="0044476B"/>
    <w:rsid w:val="004474D3"/>
    <w:rsid w:val="004559FB"/>
    <w:rsid w:val="004566A5"/>
    <w:rsid w:val="00464F26"/>
    <w:rsid w:val="00471228"/>
    <w:rsid w:val="004719F7"/>
    <w:rsid w:val="00474DFD"/>
    <w:rsid w:val="00474E53"/>
    <w:rsid w:val="00475F43"/>
    <w:rsid w:val="004772A7"/>
    <w:rsid w:val="004807C4"/>
    <w:rsid w:val="0048401C"/>
    <w:rsid w:val="004849A2"/>
    <w:rsid w:val="00491377"/>
    <w:rsid w:val="00496B61"/>
    <w:rsid w:val="004A0037"/>
    <w:rsid w:val="004A0768"/>
    <w:rsid w:val="004A3659"/>
    <w:rsid w:val="004A4941"/>
    <w:rsid w:val="004B6DDA"/>
    <w:rsid w:val="004C5CF7"/>
    <w:rsid w:val="004D28BF"/>
    <w:rsid w:val="004D2EA2"/>
    <w:rsid w:val="004D4964"/>
    <w:rsid w:val="004D6F1A"/>
    <w:rsid w:val="004E563F"/>
    <w:rsid w:val="004E5839"/>
    <w:rsid w:val="004E5886"/>
    <w:rsid w:val="004E7E5B"/>
    <w:rsid w:val="004F1870"/>
    <w:rsid w:val="004F5AA4"/>
    <w:rsid w:val="004F722A"/>
    <w:rsid w:val="00502993"/>
    <w:rsid w:val="00504B2C"/>
    <w:rsid w:val="00505D71"/>
    <w:rsid w:val="00516B28"/>
    <w:rsid w:val="00521B37"/>
    <w:rsid w:val="00521E06"/>
    <w:rsid w:val="00524332"/>
    <w:rsid w:val="00525CAE"/>
    <w:rsid w:val="00541F01"/>
    <w:rsid w:val="00542B15"/>
    <w:rsid w:val="00543611"/>
    <w:rsid w:val="00543E57"/>
    <w:rsid w:val="005469CC"/>
    <w:rsid w:val="00546DEB"/>
    <w:rsid w:val="00547C46"/>
    <w:rsid w:val="0055050D"/>
    <w:rsid w:val="005534BB"/>
    <w:rsid w:val="005543F3"/>
    <w:rsid w:val="00556BF8"/>
    <w:rsid w:val="00561522"/>
    <w:rsid w:val="00564AEE"/>
    <w:rsid w:val="00564C84"/>
    <w:rsid w:val="00565239"/>
    <w:rsid w:val="005663A1"/>
    <w:rsid w:val="00567EAB"/>
    <w:rsid w:val="00567EEC"/>
    <w:rsid w:val="005729BC"/>
    <w:rsid w:val="005734F3"/>
    <w:rsid w:val="005750CF"/>
    <w:rsid w:val="00577231"/>
    <w:rsid w:val="00580826"/>
    <w:rsid w:val="0058318F"/>
    <w:rsid w:val="005837C7"/>
    <w:rsid w:val="005925DA"/>
    <w:rsid w:val="00594705"/>
    <w:rsid w:val="00597612"/>
    <w:rsid w:val="005A4A96"/>
    <w:rsid w:val="005A6D20"/>
    <w:rsid w:val="005A7444"/>
    <w:rsid w:val="005B0349"/>
    <w:rsid w:val="005B1CAC"/>
    <w:rsid w:val="005B294A"/>
    <w:rsid w:val="005B2972"/>
    <w:rsid w:val="005B38A7"/>
    <w:rsid w:val="005C344C"/>
    <w:rsid w:val="005C3A42"/>
    <w:rsid w:val="005C56EB"/>
    <w:rsid w:val="005C682D"/>
    <w:rsid w:val="005D4695"/>
    <w:rsid w:val="005D69FE"/>
    <w:rsid w:val="005E5941"/>
    <w:rsid w:val="005E74C7"/>
    <w:rsid w:val="005F1216"/>
    <w:rsid w:val="00606CF8"/>
    <w:rsid w:val="00610F74"/>
    <w:rsid w:val="00611C9C"/>
    <w:rsid w:val="00613612"/>
    <w:rsid w:val="00616F14"/>
    <w:rsid w:val="006176B0"/>
    <w:rsid w:val="00622145"/>
    <w:rsid w:val="006234D6"/>
    <w:rsid w:val="00627313"/>
    <w:rsid w:val="0063006A"/>
    <w:rsid w:val="00631D86"/>
    <w:rsid w:val="0063620D"/>
    <w:rsid w:val="00640E79"/>
    <w:rsid w:val="00641432"/>
    <w:rsid w:val="0064460E"/>
    <w:rsid w:val="006516FA"/>
    <w:rsid w:val="0065320C"/>
    <w:rsid w:val="00663E35"/>
    <w:rsid w:val="00663E8F"/>
    <w:rsid w:val="00666849"/>
    <w:rsid w:val="00666EE8"/>
    <w:rsid w:val="00670626"/>
    <w:rsid w:val="0067459E"/>
    <w:rsid w:val="00676BCB"/>
    <w:rsid w:val="00677C64"/>
    <w:rsid w:val="00681027"/>
    <w:rsid w:val="006829FB"/>
    <w:rsid w:val="0068436B"/>
    <w:rsid w:val="00690EB7"/>
    <w:rsid w:val="006A0182"/>
    <w:rsid w:val="006A4A2E"/>
    <w:rsid w:val="006A6985"/>
    <w:rsid w:val="006A7143"/>
    <w:rsid w:val="006B29DB"/>
    <w:rsid w:val="006B3C9A"/>
    <w:rsid w:val="006B6AAD"/>
    <w:rsid w:val="006C1EF8"/>
    <w:rsid w:val="006C2E43"/>
    <w:rsid w:val="006C2E5F"/>
    <w:rsid w:val="006C5A54"/>
    <w:rsid w:val="006C6B70"/>
    <w:rsid w:val="006D0801"/>
    <w:rsid w:val="006D2815"/>
    <w:rsid w:val="006D5DBF"/>
    <w:rsid w:val="006D7DCF"/>
    <w:rsid w:val="006E0DF7"/>
    <w:rsid w:val="006E26B9"/>
    <w:rsid w:val="006F12D6"/>
    <w:rsid w:val="006F5EE1"/>
    <w:rsid w:val="006F65BD"/>
    <w:rsid w:val="0070025E"/>
    <w:rsid w:val="007013D1"/>
    <w:rsid w:val="00703F68"/>
    <w:rsid w:val="00705F84"/>
    <w:rsid w:val="00706FE5"/>
    <w:rsid w:val="00710DD9"/>
    <w:rsid w:val="0071296F"/>
    <w:rsid w:val="00713998"/>
    <w:rsid w:val="007160DA"/>
    <w:rsid w:val="00723EC8"/>
    <w:rsid w:val="00727F45"/>
    <w:rsid w:val="0073322E"/>
    <w:rsid w:val="00733CF4"/>
    <w:rsid w:val="00735B63"/>
    <w:rsid w:val="00735CEA"/>
    <w:rsid w:val="00742FC0"/>
    <w:rsid w:val="00745144"/>
    <w:rsid w:val="00746265"/>
    <w:rsid w:val="0075723D"/>
    <w:rsid w:val="00757F21"/>
    <w:rsid w:val="00761600"/>
    <w:rsid w:val="00762280"/>
    <w:rsid w:val="00762620"/>
    <w:rsid w:val="00770583"/>
    <w:rsid w:val="00771A11"/>
    <w:rsid w:val="00775DD8"/>
    <w:rsid w:val="00776E96"/>
    <w:rsid w:val="007800C3"/>
    <w:rsid w:val="007809A0"/>
    <w:rsid w:val="00781543"/>
    <w:rsid w:val="00781DDC"/>
    <w:rsid w:val="00785884"/>
    <w:rsid w:val="00785C18"/>
    <w:rsid w:val="007870C9"/>
    <w:rsid w:val="00787811"/>
    <w:rsid w:val="007903F7"/>
    <w:rsid w:val="007905DB"/>
    <w:rsid w:val="007931A1"/>
    <w:rsid w:val="007944C2"/>
    <w:rsid w:val="00794673"/>
    <w:rsid w:val="007955B5"/>
    <w:rsid w:val="007A3034"/>
    <w:rsid w:val="007A6245"/>
    <w:rsid w:val="007B1A28"/>
    <w:rsid w:val="007B56E0"/>
    <w:rsid w:val="007C2400"/>
    <w:rsid w:val="007C3873"/>
    <w:rsid w:val="007C539F"/>
    <w:rsid w:val="007C594A"/>
    <w:rsid w:val="007C644D"/>
    <w:rsid w:val="007C6675"/>
    <w:rsid w:val="007C7094"/>
    <w:rsid w:val="007D55B3"/>
    <w:rsid w:val="007E60C9"/>
    <w:rsid w:val="007F0962"/>
    <w:rsid w:val="007F1C60"/>
    <w:rsid w:val="008118AD"/>
    <w:rsid w:val="00812BDD"/>
    <w:rsid w:val="00812C34"/>
    <w:rsid w:val="0081471B"/>
    <w:rsid w:val="0081538D"/>
    <w:rsid w:val="0081541E"/>
    <w:rsid w:val="00816F96"/>
    <w:rsid w:val="00817A9D"/>
    <w:rsid w:val="008211D4"/>
    <w:rsid w:val="00822043"/>
    <w:rsid w:val="00825E00"/>
    <w:rsid w:val="0083144D"/>
    <w:rsid w:val="00832C6D"/>
    <w:rsid w:val="00833544"/>
    <w:rsid w:val="00834A8B"/>
    <w:rsid w:val="00835C73"/>
    <w:rsid w:val="0084345C"/>
    <w:rsid w:val="00847F22"/>
    <w:rsid w:val="00851122"/>
    <w:rsid w:val="00854255"/>
    <w:rsid w:val="008559CE"/>
    <w:rsid w:val="00857320"/>
    <w:rsid w:val="008644A3"/>
    <w:rsid w:val="008649C6"/>
    <w:rsid w:val="00870A3B"/>
    <w:rsid w:val="008747B1"/>
    <w:rsid w:val="00880A6D"/>
    <w:rsid w:val="00880B68"/>
    <w:rsid w:val="00881274"/>
    <w:rsid w:val="0088647D"/>
    <w:rsid w:val="00886B2A"/>
    <w:rsid w:val="0089181D"/>
    <w:rsid w:val="00892968"/>
    <w:rsid w:val="00896DE3"/>
    <w:rsid w:val="008974CF"/>
    <w:rsid w:val="00897E07"/>
    <w:rsid w:val="008A1EFA"/>
    <w:rsid w:val="008A51D6"/>
    <w:rsid w:val="008A6FA2"/>
    <w:rsid w:val="008B01C6"/>
    <w:rsid w:val="008B7732"/>
    <w:rsid w:val="008B7C91"/>
    <w:rsid w:val="008C5E92"/>
    <w:rsid w:val="008D04B2"/>
    <w:rsid w:val="008D2A31"/>
    <w:rsid w:val="008D76AC"/>
    <w:rsid w:val="008E2829"/>
    <w:rsid w:val="008E36E5"/>
    <w:rsid w:val="008F1713"/>
    <w:rsid w:val="008F5727"/>
    <w:rsid w:val="009008E7"/>
    <w:rsid w:val="0090140B"/>
    <w:rsid w:val="00901FED"/>
    <w:rsid w:val="00910CB7"/>
    <w:rsid w:val="009118C3"/>
    <w:rsid w:val="00915B4C"/>
    <w:rsid w:val="00917F57"/>
    <w:rsid w:val="009221F4"/>
    <w:rsid w:val="00930B43"/>
    <w:rsid w:val="00932E40"/>
    <w:rsid w:val="009422BB"/>
    <w:rsid w:val="0094550E"/>
    <w:rsid w:val="009473F0"/>
    <w:rsid w:val="00947764"/>
    <w:rsid w:val="00952FF5"/>
    <w:rsid w:val="009602E7"/>
    <w:rsid w:val="00963344"/>
    <w:rsid w:val="00963B37"/>
    <w:rsid w:val="00970BB0"/>
    <w:rsid w:val="00977085"/>
    <w:rsid w:val="00981A8A"/>
    <w:rsid w:val="00983CFD"/>
    <w:rsid w:val="00986320"/>
    <w:rsid w:val="00986939"/>
    <w:rsid w:val="00986EC5"/>
    <w:rsid w:val="009906A1"/>
    <w:rsid w:val="009A0BDD"/>
    <w:rsid w:val="009A442B"/>
    <w:rsid w:val="009A472D"/>
    <w:rsid w:val="009A5EF7"/>
    <w:rsid w:val="009B3DF7"/>
    <w:rsid w:val="009B464C"/>
    <w:rsid w:val="009B47E7"/>
    <w:rsid w:val="009B6D65"/>
    <w:rsid w:val="009C15FD"/>
    <w:rsid w:val="009C2F98"/>
    <w:rsid w:val="009D0212"/>
    <w:rsid w:val="009D18C7"/>
    <w:rsid w:val="009D229F"/>
    <w:rsid w:val="009D4F20"/>
    <w:rsid w:val="009E07AE"/>
    <w:rsid w:val="009E2803"/>
    <w:rsid w:val="009E535B"/>
    <w:rsid w:val="009E7C2B"/>
    <w:rsid w:val="009F14A6"/>
    <w:rsid w:val="009F1796"/>
    <w:rsid w:val="009F1CA8"/>
    <w:rsid w:val="009F225D"/>
    <w:rsid w:val="009F49C0"/>
    <w:rsid w:val="00A01C9F"/>
    <w:rsid w:val="00A02507"/>
    <w:rsid w:val="00A03809"/>
    <w:rsid w:val="00A04681"/>
    <w:rsid w:val="00A04D4D"/>
    <w:rsid w:val="00A06754"/>
    <w:rsid w:val="00A11874"/>
    <w:rsid w:val="00A124A3"/>
    <w:rsid w:val="00A26205"/>
    <w:rsid w:val="00A26617"/>
    <w:rsid w:val="00A31383"/>
    <w:rsid w:val="00A349BF"/>
    <w:rsid w:val="00A4048B"/>
    <w:rsid w:val="00A55B1A"/>
    <w:rsid w:val="00A61735"/>
    <w:rsid w:val="00A71865"/>
    <w:rsid w:val="00A774A7"/>
    <w:rsid w:val="00A77916"/>
    <w:rsid w:val="00A83AF2"/>
    <w:rsid w:val="00A840D2"/>
    <w:rsid w:val="00A85282"/>
    <w:rsid w:val="00A852C6"/>
    <w:rsid w:val="00A857B2"/>
    <w:rsid w:val="00A85F27"/>
    <w:rsid w:val="00A872F7"/>
    <w:rsid w:val="00A87E01"/>
    <w:rsid w:val="00A91A74"/>
    <w:rsid w:val="00A965D8"/>
    <w:rsid w:val="00AA3C26"/>
    <w:rsid w:val="00AB2DE4"/>
    <w:rsid w:val="00AB2FA2"/>
    <w:rsid w:val="00AB4050"/>
    <w:rsid w:val="00AB7459"/>
    <w:rsid w:val="00AC441B"/>
    <w:rsid w:val="00AC5F96"/>
    <w:rsid w:val="00AC6032"/>
    <w:rsid w:val="00AC6A1B"/>
    <w:rsid w:val="00AD190C"/>
    <w:rsid w:val="00AD5569"/>
    <w:rsid w:val="00AE0897"/>
    <w:rsid w:val="00AE1108"/>
    <w:rsid w:val="00AF05DF"/>
    <w:rsid w:val="00AF0786"/>
    <w:rsid w:val="00AF5AF0"/>
    <w:rsid w:val="00B02EAC"/>
    <w:rsid w:val="00B038B9"/>
    <w:rsid w:val="00B07B7D"/>
    <w:rsid w:val="00B12B9F"/>
    <w:rsid w:val="00B13578"/>
    <w:rsid w:val="00B14EE2"/>
    <w:rsid w:val="00B16CF7"/>
    <w:rsid w:val="00B170F3"/>
    <w:rsid w:val="00B2119C"/>
    <w:rsid w:val="00B21CA8"/>
    <w:rsid w:val="00B25132"/>
    <w:rsid w:val="00B25C9D"/>
    <w:rsid w:val="00B26453"/>
    <w:rsid w:val="00B306A2"/>
    <w:rsid w:val="00B319B2"/>
    <w:rsid w:val="00B3294C"/>
    <w:rsid w:val="00B375D9"/>
    <w:rsid w:val="00B4031D"/>
    <w:rsid w:val="00B444DE"/>
    <w:rsid w:val="00B45FD5"/>
    <w:rsid w:val="00B53471"/>
    <w:rsid w:val="00B620D9"/>
    <w:rsid w:val="00B633AA"/>
    <w:rsid w:val="00B64F27"/>
    <w:rsid w:val="00B65661"/>
    <w:rsid w:val="00B65A03"/>
    <w:rsid w:val="00B669F7"/>
    <w:rsid w:val="00B67638"/>
    <w:rsid w:val="00B67BC0"/>
    <w:rsid w:val="00B70966"/>
    <w:rsid w:val="00B7326F"/>
    <w:rsid w:val="00B750BC"/>
    <w:rsid w:val="00B7651D"/>
    <w:rsid w:val="00B77112"/>
    <w:rsid w:val="00B77C1C"/>
    <w:rsid w:val="00B82787"/>
    <w:rsid w:val="00B8285F"/>
    <w:rsid w:val="00B84072"/>
    <w:rsid w:val="00B904AE"/>
    <w:rsid w:val="00B932EC"/>
    <w:rsid w:val="00B93517"/>
    <w:rsid w:val="00B94024"/>
    <w:rsid w:val="00BA05E8"/>
    <w:rsid w:val="00BA2788"/>
    <w:rsid w:val="00BA5028"/>
    <w:rsid w:val="00BA659F"/>
    <w:rsid w:val="00BA6848"/>
    <w:rsid w:val="00BA6DF0"/>
    <w:rsid w:val="00BA7FA6"/>
    <w:rsid w:val="00BB0E8A"/>
    <w:rsid w:val="00BB2504"/>
    <w:rsid w:val="00BB5213"/>
    <w:rsid w:val="00BD1A2A"/>
    <w:rsid w:val="00BD3199"/>
    <w:rsid w:val="00BD5734"/>
    <w:rsid w:val="00BD7F81"/>
    <w:rsid w:val="00BE6742"/>
    <w:rsid w:val="00BF243D"/>
    <w:rsid w:val="00BF7E2B"/>
    <w:rsid w:val="00C01969"/>
    <w:rsid w:val="00C06209"/>
    <w:rsid w:val="00C07A75"/>
    <w:rsid w:val="00C13A8A"/>
    <w:rsid w:val="00C14827"/>
    <w:rsid w:val="00C150C8"/>
    <w:rsid w:val="00C220D3"/>
    <w:rsid w:val="00C24DE1"/>
    <w:rsid w:val="00C26B9E"/>
    <w:rsid w:val="00C26E4A"/>
    <w:rsid w:val="00C3178A"/>
    <w:rsid w:val="00C32739"/>
    <w:rsid w:val="00C35466"/>
    <w:rsid w:val="00C35815"/>
    <w:rsid w:val="00C42F7D"/>
    <w:rsid w:val="00C54685"/>
    <w:rsid w:val="00C629F0"/>
    <w:rsid w:val="00C71FD5"/>
    <w:rsid w:val="00C72674"/>
    <w:rsid w:val="00C72AB9"/>
    <w:rsid w:val="00C73DD5"/>
    <w:rsid w:val="00C771EB"/>
    <w:rsid w:val="00C8139E"/>
    <w:rsid w:val="00C86FB5"/>
    <w:rsid w:val="00C919EF"/>
    <w:rsid w:val="00C91EC2"/>
    <w:rsid w:val="00CA094C"/>
    <w:rsid w:val="00CB0D09"/>
    <w:rsid w:val="00CB4550"/>
    <w:rsid w:val="00CC1A4F"/>
    <w:rsid w:val="00CC46FC"/>
    <w:rsid w:val="00CC5193"/>
    <w:rsid w:val="00CC56FF"/>
    <w:rsid w:val="00CD3DFF"/>
    <w:rsid w:val="00CD5940"/>
    <w:rsid w:val="00CD59AB"/>
    <w:rsid w:val="00CD7813"/>
    <w:rsid w:val="00CE1D5E"/>
    <w:rsid w:val="00CE3174"/>
    <w:rsid w:val="00CE5323"/>
    <w:rsid w:val="00CE58A6"/>
    <w:rsid w:val="00CF190D"/>
    <w:rsid w:val="00CF1DD1"/>
    <w:rsid w:val="00CF2109"/>
    <w:rsid w:val="00D028C5"/>
    <w:rsid w:val="00D11696"/>
    <w:rsid w:val="00D13D75"/>
    <w:rsid w:val="00D21717"/>
    <w:rsid w:val="00D3119D"/>
    <w:rsid w:val="00D36A0E"/>
    <w:rsid w:val="00D40F01"/>
    <w:rsid w:val="00D4482A"/>
    <w:rsid w:val="00D467D5"/>
    <w:rsid w:val="00D469DD"/>
    <w:rsid w:val="00D473D4"/>
    <w:rsid w:val="00D511B9"/>
    <w:rsid w:val="00D55330"/>
    <w:rsid w:val="00D569BF"/>
    <w:rsid w:val="00D5745F"/>
    <w:rsid w:val="00D6122B"/>
    <w:rsid w:val="00D63311"/>
    <w:rsid w:val="00D7219C"/>
    <w:rsid w:val="00D770B4"/>
    <w:rsid w:val="00D82BE3"/>
    <w:rsid w:val="00D83371"/>
    <w:rsid w:val="00D876F4"/>
    <w:rsid w:val="00DA6C06"/>
    <w:rsid w:val="00DB04FC"/>
    <w:rsid w:val="00DB092E"/>
    <w:rsid w:val="00DB2C56"/>
    <w:rsid w:val="00DB2DFD"/>
    <w:rsid w:val="00DB6859"/>
    <w:rsid w:val="00DC16E3"/>
    <w:rsid w:val="00DC343A"/>
    <w:rsid w:val="00DC58D5"/>
    <w:rsid w:val="00DD0D9F"/>
    <w:rsid w:val="00DE2199"/>
    <w:rsid w:val="00DE2249"/>
    <w:rsid w:val="00DE7D53"/>
    <w:rsid w:val="00DF2C93"/>
    <w:rsid w:val="00DF499E"/>
    <w:rsid w:val="00E01A94"/>
    <w:rsid w:val="00E147EE"/>
    <w:rsid w:val="00E2104D"/>
    <w:rsid w:val="00E23D0D"/>
    <w:rsid w:val="00E24D71"/>
    <w:rsid w:val="00E272D6"/>
    <w:rsid w:val="00E320A1"/>
    <w:rsid w:val="00E325C4"/>
    <w:rsid w:val="00E36F01"/>
    <w:rsid w:val="00E40F9A"/>
    <w:rsid w:val="00E4111B"/>
    <w:rsid w:val="00E4419D"/>
    <w:rsid w:val="00E530CF"/>
    <w:rsid w:val="00E541EA"/>
    <w:rsid w:val="00E54428"/>
    <w:rsid w:val="00E546FF"/>
    <w:rsid w:val="00E54867"/>
    <w:rsid w:val="00E56CAB"/>
    <w:rsid w:val="00E56FB9"/>
    <w:rsid w:val="00E5712C"/>
    <w:rsid w:val="00E627F4"/>
    <w:rsid w:val="00E6401E"/>
    <w:rsid w:val="00E6587E"/>
    <w:rsid w:val="00E65ACE"/>
    <w:rsid w:val="00E66B06"/>
    <w:rsid w:val="00E702BF"/>
    <w:rsid w:val="00E7040C"/>
    <w:rsid w:val="00E71696"/>
    <w:rsid w:val="00E7234F"/>
    <w:rsid w:val="00E83DF9"/>
    <w:rsid w:val="00E84866"/>
    <w:rsid w:val="00E86F51"/>
    <w:rsid w:val="00E87594"/>
    <w:rsid w:val="00EA0A96"/>
    <w:rsid w:val="00EA4D5E"/>
    <w:rsid w:val="00EA5F69"/>
    <w:rsid w:val="00EB2E92"/>
    <w:rsid w:val="00EC2AB4"/>
    <w:rsid w:val="00EC5927"/>
    <w:rsid w:val="00EC5B43"/>
    <w:rsid w:val="00ED2410"/>
    <w:rsid w:val="00ED2E24"/>
    <w:rsid w:val="00ED376D"/>
    <w:rsid w:val="00ED4317"/>
    <w:rsid w:val="00ED6365"/>
    <w:rsid w:val="00ED7DF7"/>
    <w:rsid w:val="00EE1EBE"/>
    <w:rsid w:val="00EE65D5"/>
    <w:rsid w:val="00F0519E"/>
    <w:rsid w:val="00F0769B"/>
    <w:rsid w:val="00F206BF"/>
    <w:rsid w:val="00F207C5"/>
    <w:rsid w:val="00F231CD"/>
    <w:rsid w:val="00F25E6F"/>
    <w:rsid w:val="00F26057"/>
    <w:rsid w:val="00F36AFA"/>
    <w:rsid w:val="00F40227"/>
    <w:rsid w:val="00F41E34"/>
    <w:rsid w:val="00F46A06"/>
    <w:rsid w:val="00F50C9D"/>
    <w:rsid w:val="00F5278C"/>
    <w:rsid w:val="00F5353C"/>
    <w:rsid w:val="00F537A0"/>
    <w:rsid w:val="00F625DA"/>
    <w:rsid w:val="00F642BA"/>
    <w:rsid w:val="00F65636"/>
    <w:rsid w:val="00F65E7E"/>
    <w:rsid w:val="00F7105C"/>
    <w:rsid w:val="00F72F6C"/>
    <w:rsid w:val="00F748B5"/>
    <w:rsid w:val="00F7632C"/>
    <w:rsid w:val="00F81DF9"/>
    <w:rsid w:val="00F824C5"/>
    <w:rsid w:val="00F828EF"/>
    <w:rsid w:val="00F837F3"/>
    <w:rsid w:val="00F84401"/>
    <w:rsid w:val="00F95512"/>
    <w:rsid w:val="00F977C4"/>
    <w:rsid w:val="00F97C8C"/>
    <w:rsid w:val="00FA0539"/>
    <w:rsid w:val="00FB5810"/>
    <w:rsid w:val="00FC078A"/>
    <w:rsid w:val="00FC2A0A"/>
    <w:rsid w:val="00FC4FF8"/>
    <w:rsid w:val="00FE1AAA"/>
    <w:rsid w:val="00FE1D05"/>
    <w:rsid w:val="00FE358B"/>
    <w:rsid w:val="00FE3D8E"/>
    <w:rsid w:val="00FF05B8"/>
    <w:rsid w:val="00FF470A"/>
    <w:rsid w:val="00FF7C4E"/>
    <w:rsid w:val="07F0FB57"/>
    <w:rsid w:val="118433A2"/>
    <w:rsid w:val="19CD2F52"/>
    <w:rsid w:val="19EA21F9"/>
    <w:rsid w:val="1C44157D"/>
    <w:rsid w:val="26F29DF7"/>
    <w:rsid w:val="28090871"/>
    <w:rsid w:val="2D6C94B6"/>
    <w:rsid w:val="307B1A98"/>
    <w:rsid w:val="336D3459"/>
    <w:rsid w:val="3D52BF7A"/>
    <w:rsid w:val="5C7CF8D6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4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F7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8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2B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A6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F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b-2">
    <w:name w:val="pb-2"/>
    <w:basedOn w:val="Normln"/>
    <w:rsid w:val="002F7DA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F7D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F5AA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5AA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A2B3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D511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09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509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47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9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62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58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62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656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72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3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35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65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83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84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7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324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6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23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84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29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43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6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42073647381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homecredit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erina.dobesova@homecred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3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D0BFDA-A4E5-4EA5-9534-4D9BC0481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953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HomeCredit International</Company>
  <LinksUpToDate>false</LinksUpToDate>
  <CharactersWithSpaces>6563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Marie Cimplová</cp:lastModifiedBy>
  <cp:revision>16</cp:revision>
  <cp:lastPrinted>2025-01-28T08:08:00Z</cp:lastPrinted>
  <dcterms:created xsi:type="dcterms:W3CDTF">2025-08-14T11:36:00Z</dcterms:created>
  <dcterms:modified xsi:type="dcterms:W3CDTF">2025-09-03T10:16:00Z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0x010100D037425BC85BAC47A18BE758018E6255</vt:lpwstr>
  </property>
  <property fmtid="{D5CDD505-2E9C-101B-9397-08002B2CF9AE}" pid="13" name="MediaServiceImageTags">
    <vt:lpwstr/>
  </property>
</Properties>
</file>